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浦口区新世纪幼儿园</w:t>
      </w:r>
      <w:r>
        <w:rPr>
          <w:rFonts w:hint="eastAsia" w:ascii="微软雅黑" w:hAnsi="微软雅黑" w:eastAsia="微软雅黑"/>
          <w:b/>
          <w:sz w:val="32"/>
          <w:szCs w:val="32"/>
        </w:rPr>
        <w:t>2018年公开招聘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教师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A6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2018-05-16T02:13:52Z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