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E" w:rsidRPr="00C61E91" w:rsidRDefault="0046093E" w:rsidP="00DD3D32">
      <w:pPr>
        <w:spacing w:beforeLines="50" w:before="156" w:line="400" w:lineRule="exact"/>
        <w:ind w:firstLineChars="0" w:firstLine="0"/>
        <w:rPr>
          <w:rFonts w:ascii="黑体" w:eastAsia="黑体" w:hAnsi="黑体" w:cs="楷体_GB2312"/>
          <w:szCs w:val="32"/>
        </w:rPr>
      </w:pPr>
      <w:r w:rsidRPr="00C61E91">
        <w:rPr>
          <w:rFonts w:ascii="黑体" w:eastAsia="黑体" w:hAnsi="黑体" w:cs="楷体_GB2312" w:hint="eastAsia"/>
          <w:szCs w:val="32"/>
        </w:rPr>
        <w:t>附件</w:t>
      </w:r>
      <w:r w:rsidR="00C61E91">
        <w:rPr>
          <w:rFonts w:ascii="黑体" w:eastAsia="黑体" w:hAnsi="黑体" w:cs="楷体_GB2312" w:hint="eastAsia"/>
          <w:szCs w:val="32"/>
        </w:rPr>
        <w:t>5</w:t>
      </w:r>
      <w:r w:rsidR="00930097">
        <w:rPr>
          <w:rFonts w:ascii="黑体" w:eastAsia="黑体" w:hAnsi="黑体" w:cs="楷体_GB2312" w:hint="eastAsia"/>
          <w:szCs w:val="32"/>
        </w:rPr>
        <w:t>：</w:t>
      </w:r>
    </w:p>
    <w:p w:rsidR="00A8676E" w:rsidRDefault="0046093E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常熟市情简介</w:t>
      </w:r>
    </w:p>
    <w:p w:rsidR="00A8676E" w:rsidRDefault="00A8676E">
      <w:pPr>
        <w:spacing w:line="4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8676E" w:rsidRDefault="0046093E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常熟，简称虞，因</w:t>
      </w:r>
      <w:r w:rsidR="00DD3D32">
        <w:rPr>
          <w:rFonts w:ascii="Times New Roman" w:hAnsi="Times New Roman" w:cs="Times New Roman" w:hint="eastAsia"/>
          <w:szCs w:val="32"/>
        </w:rPr>
        <w:t>“</w:t>
      </w:r>
      <w:r w:rsidR="00DD3D32">
        <w:rPr>
          <w:rFonts w:ascii="Times New Roman" w:hAnsi="Times New Roman" w:cs="Times New Roman"/>
          <w:szCs w:val="32"/>
        </w:rPr>
        <w:t>土壤膏沃，岁无水旱之灾</w:t>
      </w:r>
      <w:r w:rsidR="00DD3D32">
        <w:rPr>
          <w:rFonts w:ascii="Times New Roman" w:hAnsi="Times New Roman" w:cs="Times New Roman" w:hint="eastAsia"/>
          <w:szCs w:val="32"/>
        </w:rPr>
        <w:t>”</w:t>
      </w:r>
      <w:r>
        <w:rPr>
          <w:rFonts w:ascii="Times New Roman" w:hAnsi="Times New Roman" w:cs="Times New Roman"/>
          <w:szCs w:val="32"/>
        </w:rPr>
        <w:t>得名</w:t>
      </w:r>
      <w:r w:rsidR="00DD3D32">
        <w:rPr>
          <w:rFonts w:ascii="Times New Roman" w:hAnsi="Times New Roman" w:cs="Times New Roman" w:hint="eastAsia"/>
          <w:szCs w:val="32"/>
        </w:rPr>
        <w:t>“</w:t>
      </w:r>
      <w:r w:rsidR="00DD3D32">
        <w:rPr>
          <w:rFonts w:ascii="Times New Roman" w:hAnsi="Times New Roman" w:cs="Times New Roman"/>
          <w:szCs w:val="32"/>
        </w:rPr>
        <w:t>常熟</w:t>
      </w:r>
      <w:r w:rsidR="00DD3D32">
        <w:rPr>
          <w:rFonts w:ascii="Times New Roman" w:hAnsi="Times New Roman" w:cs="Times New Roman" w:hint="eastAsia"/>
          <w:szCs w:val="32"/>
        </w:rPr>
        <w:t>”</w:t>
      </w:r>
      <w:r>
        <w:rPr>
          <w:rFonts w:ascii="Times New Roman" w:hAnsi="Times New Roman" w:cs="Times New Roman"/>
          <w:szCs w:val="32"/>
        </w:rPr>
        <w:t>，因地处江南水乡，素有</w:t>
      </w:r>
      <w:r w:rsidR="00DD3D32">
        <w:rPr>
          <w:rFonts w:ascii="Times New Roman" w:hAnsi="Times New Roman" w:cs="Times New Roman" w:hint="eastAsia"/>
          <w:szCs w:val="32"/>
        </w:rPr>
        <w:t>“</w:t>
      </w:r>
      <w:r w:rsidR="00DD3D32">
        <w:rPr>
          <w:rFonts w:ascii="Times New Roman" w:hAnsi="Times New Roman" w:cs="Times New Roman"/>
          <w:szCs w:val="32"/>
        </w:rPr>
        <w:t>鱼米之乡</w:t>
      </w:r>
      <w:r w:rsidR="00DD3D32">
        <w:rPr>
          <w:rFonts w:ascii="Times New Roman" w:hAnsi="Times New Roman" w:cs="Times New Roman" w:hint="eastAsia"/>
          <w:szCs w:val="32"/>
        </w:rPr>
        <w:t>”“</w:t>
      </w:r>
      <w:r w:rsidR="00DD3D32">
        <w:rPr>
          <w:rFonts w:ascii="Times New Roman" w:hAnsi="Times New Roman" w:cs="Times New Roman"/>
          <w:szCs w:val="32"/>
        </w:rPr>
        <w:t>江南福地</w:t>
      </w:r>
      <w:r w:rsidR="00DD3D32">
        <w:rPr>
          <w:rFonts w:ascii="Times New Roman" w:hAnsi="Times New Roman" w:cs="Times New Roman" w:hint="eastAsia"/>
          <w:szCs w:val="32"/>
        </w:rPr>
        <w:t>”</w:t>
      </w:r>
      <w:r>
        <w:rPr>
          <w:rFonts w:ascii="Times New Roman" w:hAnsi="Times New Roman" w:cs="Times New Roman"/>
          <w:szCs w:val="32"/>
        </w:rPr>
        <w:t>的美誉，是吴文化发祥地之一，远有商周</w:t>
      </w:r>
      <w:r w:rsidR="00DD3D32">
        <w:rPr>
          <w:rFonts w:ascii="Times New Roman" w:hAnsi="Times New Roman" w:cs="Times New Roman" w:hint="eastAsia"/>
          <w:szCs w:val="32"/>
        </w:rPr>
        <w:t>“</w:t>
      </w:r>
      <w:r w:rsidR="00DD3D32">
        <w:rPr>
          <w:rFonts w:ascii="Times New Roman" w:hAnsi="Times New Roman" w:cs="Times New Roman"/>
          <w:szCs w:val="32"/>
        </w:rPr>
        <w:t>让国南来</w:t>
      </w:r>
      <w:r w:rsidR="00DD3D32">
        <w:rPr>
          <w:rFonts w:ascii="Times New Roman" w:hAnsi="Times New Roman" w:cs="Times New Roman" w:hint="eastAsia"/>
          <w:szCs w:val="32"/>
        </w:rPr>
        <w:t>”</w:t>
      </w:r>
      <w:r>
        <w:rPr>
          <w:rFonts w:ascii="Times New Roman" w:hAnsi="Times New Roman" w:cs="Times New Roman"/>
          <w:szCs w:val="32"/>
        </w:rPr>
        <w:t>的虞仲、春秋</w:t>
      </w:r>
      <w:r w:rsidR="00DD3D32">
        <w:rPr>
          <w:rFonts w:ascii="Times New Roman" w:hAnsi="Times New Roman" w:cs="Times New Roman" w:hint="eastAsia"/>
          <w:szCs w:val="32"/>
        </w:rPr>
        <w:t>“</w:t>
      </w:r>
      <w:r w:rsidR="00DD3D32">
        <w:rPr>
          <w:rFonts w:ascii="Times New Roman" w:hAnsi="Times New Roman" w:cs="Times New Roman"/>
          <w:szCs w:val="32"/>
        </w:rPr>
        <w:t>孔门十哲</w:t>
      </w:r>
      <w:r w:rsidR="00DD3D32">
        <w:rPr>
          <w:rFonts w:ascii="Times New Roman" w:hAnsi="Times New Roman" w:cs="Times New Roman" w:hint="eastAsia"/>
          <w:szCs w:val="32"/>
        </w:rPr>
        <w:t>”</w:t>
      </w:r>
      <w:r>
        <w:rPr>
          <w:rFonts w:ascii="Times New Roman" w:hAnsi="Times New Roman" w:cs="Times New Roman"/>
          <w:szCs w:val="32"/>
        </w:rPr>
        <w:t>之一的言</w:t>
      </w:r>
      <w:proofErr w:type="gramStart"/>
      <w:r>
        <w:rPr>
          <w:rFonts w:ascii="Times New Roman" w:hAnsi="Times New Roman" w:cs="Times New Roman"/>
          <w:szCs w:val="32"/>
        </w:rPr>
        <w:t>偃</w:t>
      </w:r>
      <w:proofErr w:type="gramEnd"/>
      <w:r>
        <w:rPr>
          <w:rFonts w:ascii="Times New Roman" w:hAnsi="Times New Roman" w:cs="Times New Roman"/>
          <w:szCs w:val="32"/>
        </w:rPr>
        <w:t>，近有清代</w:t>
      </w:r>
      <w:r w:rsidR="00DD3D32">
        <w:rPr>
          <w:rFonts w:ascii="Times New Roman" w:hAnsi="Times New Roman" w:cs="Times New Roman" w:hint="eastAsia"/>
          <w:szCs w:val="32"/>
        </w:rPr>
        <w:t>“</w:t>
      </w:r>
      <w:r w:rsidR="00DD3D32">
        <w:rPr>
          <w:rFonts w:ascii="Times New Roman" w:hAnsi="Times New Roman" w:cs="Times New Roman"/>
          <w:szCs w:val="32"/>
        </w:rPr>
        <w:t>两朝帝师</w:t>
      </w:r>
      <w:r w:rsidR="00DD3D32">
        <w:rPr>
          <w:rFonts w:ascii="Times New Roman" w:hAnsi="Times New Roman" w:cs="Times New Roman" w:hint="eastAsia"/>
          <w:szCs w:val="32"/>
        </w:rPr>
        <w:t>”</w:t>
      </w:r>
      <w:r>
        <w:rPr>
          <w:rFonts w:ascii="Times New Roman" w:hAnsi="Times New Roman" w:cs="Times New Roman"/>
          <w:szCs w:val="32"/>
        </w:rPr>
        <w:t>翁同</w:t>
      </w:r>
      <w:r w:rsidRPr="004A6CC0">
        <w:rPr>
          <w:rFonts w:asciiTheme="minorEastAsia" w:eastAsiaTheme="minorEastAsia" w:hAnsiTheme="minorEastAsia" w:cs="Times New Roman"/>
          <w:szCs w:val="32"/>
        </w:rPr>
        <w:t>龢</w:t>
      </w:r>
      <w:r>
        <w:rPr>
          <w:rFonts w:ascii="Times New Roman" w:hAnsi="Times New Roman" w:cs="Times New Roman"/>
          <w:szCs w:val="32"/>
        </w:rPr>
        <w:t>。据史书记载，常熟史上共出了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名状元、</w:t>
      </w:r>
      <w:r>
        <w:rPr>
          <w:rFonts w:ascii="Times New Roman" w:hAnsi="Times New Roman" w:cs="Times New Roman"/>
          <w:szCs w:val="32"/>
        </w:rPr>
        <w:t>486</w:t>
      </w:r>
      <w:r>
        <w:rPr>
          <w:rFonts w:ascii="Times New Roman" w:hAnsi="Times New Roman" w:cs="Times New Roman"/>
          <w:szCs w:val="32"/>
        </w:rPr>
        <w:t>名进士。</w:t>
      </w:r>
    </w:p>
    <w:p w:rsidR="00A8676E" w:rsidRDefault="0046093E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1983</w:t>
      </w:r>
      <w:r>
        <w:rPr>
          <w:rFonts w:ascii="Times New Roman" w:hAnsi="Times New Roman" w:cs="Times New Roman"/>
          <w:szCs w:val="32"/>
        </w:rPr>
        <w:t>年，常熟撤县建市，现市域面积</w:t>
      </w:r>
      <w:r>
        <w:rPr>
          <w:rFonts w:ascii="Times New Roman" w:hAnsi="Times New Roman" w:cs="Times New Roman"/>
          <w:szCs w:val="32"/>
        </w:rPr>
        <w:t>1276</w:t>
      </w:r>
      <w:r>
        <w:rPr>
          <w:rFonts w:ascii="Times New Roman" w:hAnsi="Times New Roman" w:cs="Times New Roman"/>
          <w:szCs w:val="32"/>
        </w:rPr>
        <w:t>平方公里，常住人口</w:t>
      </w:r>
      <w:r>
        <w:rPr>
          <w:rFonts w:ascii="Times New Roman" w:hAnsi="Times New Roman" w:cs="Times New Roman"/>
          <w:szCs w:val="32"/>
        </w:rPr>
        <w:t>151</w:t>
      </w:r>
      <w:r>
        <w:rPr>
          <w:rFonts w:ascii="Times New Roman" w:hAnsi="Times New Roman" w:cs="Times New Roman"/>
          <w:szCs w:val="32"/>
        </w:rPr>
        <w:t>万人，其中户籍人口</w:t>
      </w:r>
      <w:r>
        <w:rPr>
          <w:rFonts w:ascii="Times New Roman" w:hAnsi="Times New Roman" w:cs="Times New Roman"/>
          <w:szCs w:val="32"/>
        </w:rPr>
        <w:t>106</w:t>
      </w:r>
      <w:r>
        <w:rPr>
          <w:rFonts w:ascii="Times New Roman" w:hAnsi="Times New Roman" w:cs="Times New Roman"/>
          <w:szCs w:val="32"/>
        </w:rPr>
        <w:t>万人，下辖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个镇、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个街道，国家级经济技术开发区、国家级高新区各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个，以及虞山高新区、国家大学科技园、中国常熟服装城和虞山尚湖旅游度假区。</w:t>
      </w:r>
    </w:p>
    <w:p w:rsidR="00A8676E" w:rsidRDefault="00C61E91">
      <w:pPr>
        <w:ind w:firstLine="640"/>
        <w:rPr>
          <w:rFonts w:ascii="Times New Roman" w:hAnsi="Times New Roman" w:cs="Times New Roman"/>
          <w:szCs w:val="32"/>
        </w:rPr>
      </w:pPr>
      <w:r w:rsidRPr="00C61E91">
        <w:rPr>
          <w:rFonts w:ascii="Times New Roman" w:hAnsi="Times New Roman" w:cs="Times New Roman" w:hint="eastAsia"/>
          <w:szCs w:val="32"/>
        </w:rPr>
        <w:t>常熟是全国文明城市，也是全国县域经济最发达的地区之一，被列为江苏省科技创新体制综合改革试点城市。</w:t>
      </w:r>
      <w:r w:rsidR="0046093E">
        <w:rPr>
          <w:rFonts w:ascii="Times New Roman" w:hAnsi="Times New Roman" w:cs="Times New Roman"/>
          <w:szCs w:val="32"/>
        </w:rPr>
        <w:t>近年来，常熟市深入实施</w:t>
      </w:r>
      <w:r w:rsidR="00DD3D32">
        <w:rPr>
          <w:rFonts w:ascii="Times New Roman" w:hAnsi="Times New Roman" w:cs="Times New Roman" w:hint="eastAsia"/>
          <w:szCs w:val="32"/>
        </w:rPr>
        <w:t>“</w:t>
      </w:r>
      <w:r w:rsidR="00DD3D32">
        <w:rPr>
          <w:rFonts w:ascii="Times New Roman" w:hAnsi="Times New Roman" w:cs="Times New Roman"/>
          <w:szCs w:val="32"/>
        </w:rPr>
        <w:t>创新驱动、民生优先、国际化、城市现代化、人才与文化强市、可持续发展</w:t>
      </w:r>
      <w:r w:rsidR="00DD3D32">
        <w:rPr>
          <w:rFonts w:ascii="Times New Roman" w:hAnsi="Times New Roman" w:cs="Times New Roman" w:hint="eastAsia"/>
          <w:szCs w:val="32"/>
        </w:rPr>
        <w:t>”</w:t>
      </w:r>
      <w:r w:rsidR="0046093E">
        <w:rPr>
          <w:rFonts w:ascii="Times New Roman" w:hAnsi="Times New Roman" w:cs="Times New Roman"/>
          <w:szCs w:val="32"/>
        </w:rPr>
        <w:t>六大战略，经济社会保持快速健康发展，综合实力稳居全国百强县（市）第一方阵。</w:t>
      </w:r>
      <w:r w:rsidR="0046093E">
        <w:rPr>
          <w:rFonts w:ascii="Times New Roman" w:hAnsi="Times New Roman" w:cs="Times New Roman"/>
          <w:szCs w:val="32"/>
        </w:rPr>
        <w:t>2018</w:t>
      </w:r>
      <w:r w:rsidR="0046093E">
        <w:rPr>
          <w:rFonts w:ascii="Times New Roman" w:hAnsi="Times New Roman" w:cs="Times New Roman"/>
          <w:szCs w:val="32"/>
        </w:rPr>
        <w:t>年</w:t>
      </w:r>
      <w:r w:rsidR="0046093E">
        <w:rPr>
          <w:rFonts w:ascii="Times New Roman" w:hAnsi="Times New Roman" w:cs="Times New Roman"/>
          <w:szCs w:val="32"/>
        </w:rPr>
        <w:t>10</w:t>
      </w:r>
      <w:r w:rsidR="0046093E">
        <w:rPr>
          <w:rFonts w:ascii="Times New Roman" w:hAnsi="Times New Roman" w:cs="Times New Roman"/>
          <w:szCs w:val="32"/>
        </w:rPr>
        <w:t>月</w:t>
      </w:r>
      <w:r w:rsidR="0046093E">
        <w:rPr>
          <w:rFonts w:ascii="Times New Roman" w:hAnsi="Times New Roman" w:cs="Times New Roman"/>
          <w:szCs w:val="32"/>
        </w:rPr>
        <w:t>8</w:t>
      </w:r>
      <w:r w:rsidR="0046093E">
        <w:rPr>
          <w:rFonts w:ascii="Times New Roman" w:hAnsi="Times New Roman" w:cs="Times New Roman"/>
          <w:szCs w:val="32"/>
        </w:rPr>
        <w:t>日，人民日报发布</w:t>
      </w:r>
      <w:r w:rsidR="0046093E">
        <w:rPr>
          <w:rFonts w:ascii="Times New Roman" w:hAnsi="Times New Roman" w:cs="Times New Roman"/>
          <w:szCs w:val="32"/>
        </w:rPr>
        <w:t>2018</w:t>
      </w:r>
      <w:r w:rsidR="0046093E">
        <w:rPr>
          <w:rFonts w:ascii="Times New Roman" w:hAnsi="Times New Roman" w:cs="Times New Roman"/>
          <w:szCs w:val="32"/>
        </w:rPr>
        <w:t>年中国中小城市发展指数研究成果，常熟市位列全国综合实力百强县市第四名。</w:t>
      </w:r>
    </w:p>
    <w:p w:rsidR="00A8676E" w:rsidRDefault="0046093E">
      <w:pPr>
        <w:ind w:firstLine="640"/>
        <w:rPr>
          <w:szCs w:val="32"/>
        </w:rPr>
      </w:pPr>
      <w:r>
        <w:rPr>
          <w:rFonts w:ascii="Times New Roman" w:hAnsi="Times New Roman" w:cs="Times New Roman" w:hint="eastAsia"/>
          <w:szCs w:val="32"/>
        </w:rPr>
        <w:t>“长风破浪会有时，直挂云帆济</w:t>
      </w:r>
      <w:bookmarkStart w:id="0" w:name="_GoBack"/>
      <w:bookmarkEnd w:id="0"/>
      <w:r>
        <w:rPr>
          <w:rFonts w:ascii="Times New Roman" w:hAnsi="Times New Roman" w:cs="Times New Roman" w:hint="eastAsia"/>
          <w:szCs w:val="32"/>
        </w:rPr>
        <w:t>沧海”。常熟发展前景广阔，求贤若渴。我们真诚</w:t>
      </w:r>
      <w:r w:rsidR="00AF5F29">
        <w:rPr>
          <w:rFonts w:ascii="Times New Roman" w:hAnsi="Times New Roman" w:cs="Times New Roman" w:hint="eastAsia"/>
          <w:szCs w:val="32"/>
        </w:rPr>
        <w:t>地</w:t>
      </w:r>
      <w:r>
        <w:rPr>
          <w:rFonts w:ascii="Times New Roman" w:hAnsi="Times New Roman" w:cs="Times New Roman" w:hint="eastAsia"/>
          <w:szCs w:val="32"/>
        </w:rPr>
        <w:t>欢迎更多的优秀学子投身常熟经济社会新一轮发展进程中，一起携起手来，共创常熟美好未来！</w:t>
      </w:r>
    </w:p>
    <w:sectPr w:rsidR="00A8676E" w:rsidSect="00A86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85" w:rsidRDefault="00A83085" w:rsidP="000F2E3C">
      <w:pPr>
        <w:spacing w:line="240" w:lineRule="auto"/>
        <w:ind w:firstLine="640"/>
      </w:pPr>
      <w:r>
        <w:separator/>
      </w:r>
    </w:p>
  </w:endnote>
  <w:endnote w:type="continuationSeparator" w:id="0">
    <w:p w:rsidR="00A83085" w:rsidRDefault="00A83085" w:rsidP="000F2E3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3C" w:rsidRDefault="000F2E3C" w:rsidP="000F2E3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3C" w:rsidRDefault="000F2E3C" w:rsidP="000F2E3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3C" w:rsidRDefault="000F2E3C" w:rsidP="000F2E3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85" w:rsidRDefault="00A83085" w:rsidP="000F2E3C">
      <w:pPr>
        <w:spacing w:line="240" w:lineRule="auto"/>
        <w:ind w:firstLine="640"/>
      </w:pPr>
      <w:r>
        <w:separator/>
      </w:r>
    </w:p>
  </w:footnote>
  <w:footnote w:type="continuationSeparator" w:id="0">
    <w:p w:rsidR="00A83085" w:rsidRDefault="00A83085" w:rsidP="000F2E3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3C" w:rsidRDefault="000F2E3C" w:rsidP="000F2E3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3C" w:rsidRPr="000F2E3C" w:rsidRDefault="000F2E3C" w:rsidP="000F2E3C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3C" w:rsidRDefault="000F2E3C" w:rsidP="000F2E3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E5361"/>
    <w:rsid w:val="000F2E3C"/>
    <w:rsid w:val="00172A27"/>
    <w:rsid w:val="002656EA"/>
    <w:rsid w:val="0046093E"/>
    <w:rsid w:val="004A6CC0"/>
    <w:rsid w:val="005D56BF"/>
    <w:rsid w:val="005F099D"/>
    <w:rsid w:val="0082665B"/>
    <w:rsid w:val="00930097"/>
    <w:rsid w:val="00A414F7"/>
    <w:rsid w:val="00A83085"/>
    <w:rsid w:val="00A8676E"/>
    <w:rsid w:val="00A90302"/>
    <w:rsid w:val="00AF5F29"/>
    <w:rsid w:val="00C61E91"/>
    <w:rsid w:val="00DD3D32"/>
    <w:rsid w:val="00E74877"/>
    <w:rsid w:val="0A1E187A"/>
    <w:rsid w:val="0C7B12C4"/>
    <w:rsid w:val="12D62D60"/>
    <w:rsid w:val="153D6851"/>
    <w:rsid w:val="176C18AB"/>
    <w:rsid w:val="1BA71353"/>
    <w:rsid w:val="26FB01B8"/>
    <w:rsid w:val="2B4C38D7"/>
    <w:rsid w:val="2D0E468E"/>
    <w:rsid w:val="340253FD"/>
    <w:rsid w:val="3C802C75"/>
    <w:rsid w:val="45CC0121"/>
    <w:rsid w:val="488240F9"/>
    <w:rsid w:val="48836AFD"/>
    <w:rsid w:val="502F6A11"/>
    <w:rsid w:val="53EC52C8"/>
    <w:rsid w:val="5D2A04F5"/>
    <w:rsid w:val="608A4922"/>
    <w:rsid w:val="66C1297A"/>
    <w:rsid w:val="677D210E"/>
    <w:rsid w:val="72842CD2"/>
    <w:rsid w:val="7C123495"/>
    <w:rsid w:val="7D384A54"/>
    <w:rsid w:val="7EEF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76E"/>
    <w:pPr>
      <w:widowControl w:val="0"/>
      <w:spacing w:line="560" w:lineRule="exact"/>
      <w:ind w:firstLineChars="200" w:firstLine="88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2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E3C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2E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2E3C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rsid w:val="000F2E3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0F2E3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BBEAF-FEB7-4C57-9234-FB95440F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>Kingsoft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Sky123.Org</cp:lastModifiedBy>
  <cp:revision>10</cp:revision>
  <cp:lastPrinted>2018-10-30T02:31:00Z</cp:lastPrinted>
  <dcterms:created xsi:type="dcterms:W3CDTF">2014-10-29T12:08:00Z</dcterms:created>
  <dcterms:modified xsi:type="dcterms:W3CDTF">2019-09-16T07:20:00Z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