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0"/>
          <w:szCs w:val="30"/>
        </w:rPr>
      </w:pPr>
      <w:bookmarkStart w:id="0" w:name="_GoBack"/>
      <w:r>
        <w:rPr>
          <w:rFonts w:hint="eastAsia" w:ascii="仿宋_GB2312" w:eastAsia="仿宋_GB2312"/>
          <w:sz w:val="30"/>
          <w:szCs w:val="30"/>
        </w:rPr>
        <w:t>附：未达开考比例需核减或取消的职位</w:t>
      </w:r>
    </w:p>
    <w:bookmarkEnd w:id="0"/>
    <w:tbl>
      <w:tblPr>
        <w:tblStyle w:val="2"/>
        <w:tblpPr w:leftFromText="180" w:rightFromText="180" w:vertAnchor="text" w:horzAnchor="margin" w:tblpX="-102" w:tblpY="383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042"/>
        <w:gridCol w:w="706"/>
        <w:gridCol w:w="2258"/>
        <w:gridCol w:w="707"/>
        <w:gridCol w:w="707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部门代码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部门名称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代码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职位名称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招录比例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招考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核减或取消情况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3128200533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靖江市-市法院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70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五级法官助理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取消职位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3128300052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泰兴市-市城市管理局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61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市城市管理综合执法大队一级行政执法员（参照管理）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取消职位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4128300805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泰兴市-河失镇机关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一级科员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取消职位</w:t>
            </w:r>
          </w:p>
        </w:tc>
      </w:tr>
    </w:tbl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00" w:firstLineChars="2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泰州市公务员局</w:t>
      </w:r>
    </w:p>
    <w:p>
      <w:pPr>
        <w:spacing w:line="520" w:lineRule="exact"/>
        <w:ind w:firstLine="600" w:firstLineChars="2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年11月1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日</w:t>
      </w:r>
    </w:p>
    <w:p/>
    <w:sectPr>
      <w:pgSz w:w="11906" w:h="16838"/>
      <w:pgMar w:top="1985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NTkxZTgwZTVmNjVkMjkyZjY3ZGI2OTljNWU3NWYifQ=="/>
  </w:docVars>
  <w:rsids>
    <w:rsidRoot w:val="4A1E0BA6"/>
    <w:rsid w:val="23CB4BC1"/>
    <w:rsid w:val="4A1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2022-11-17T09:19:00Z</dcterms:created>
  <dc:creator>王垚</dc:creator>
  <cp:lastModifiedBy>王垚</cp:lastModifiedBy>
  <cp:lastPrinted>2022-11-17T09:22:25Z</cp:lastPrinted>
  <dcterms:modified xsi:type="dcterms:W3CDTF">2022-11-17T09:47:56Z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CBBE7C90980342FE8203B7944020430D</vt:lpwstr>
  </property>
</Properties>
</file>